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5F" w:rsidRPr="00D3706B" w:rsidRDefault="003B675F" w:rsidP="003B675F">
      <w:pPr>
        <w:jc w:val="right"/>
        <w:rPr>
          <w:bCs/>
          <w:shd w:val="clear" w:color="auto" w:fill="FFFFFF"/>
        </w:rPr>
      </w:pPr>
      <w:r w:rsidRPr="00D3706B">
        <w:rPr>
          <w:bCs/>
          <w:shd w:val="clear" w:color="auto" w:fill="FFFFFF"/>
        </w:rPr>
        <w:t xml:space="preserve">ПРИЛОЖЕНИЕ </w:t>
      </w:r>
      <w:r>
        <w:rPr>
          <w:bCs/>
          <w:shd w:val="clear" w:color="auto" w:fill="FFFFFF"/>
        </w:rPr>
        <w:t>2</w:t>
      </w:r>
    </w:p>
    <w:p w:rsidR="003B675F" w:rsidRPr="00D3706B" w:rsidRDefault="003B675F" w:rsidP="003B675F">
      <w:pPr>
        <w:jc w:val="right"/>
        <w:rPr>
          <w:bCs/>
          <w:shd w:val="clear" w:color="auto" w:fill="FFFFFF"/>
        </w:rPr>
      </w:pPr>
      <w:r w:rsidRPr="00D3706B">
        <w:rPr>
          <w:bCs/>
          <w:shd w:val="clear" w:color="auto" w:fill="FFFFFF"/>
        </w:rPr>
        <w:t>к приказу по М</w:t>
      </w:r>
      <w:r>
        <w:rPr>
          <w:bCs/>
          <w:shd w:val="clear" w:color="auto" w:fill="FFFFFF"/>
        </w:rPr>
        <w:t>КО</w:t>
      </w:r>
      <w:r w:rsidRPr="00D3706B">
        <w:rPr>
          <w:bCs/>
          <w:shd w:val="clear" w:color="auto" w:fill="FFFFFF"/>
        </w:rPr>
        <w:t>У СОШ №7</w:t>
      </w:r>
    </w:p>
    <w:p w:rsidR="003B675F" w:rsidRPr="00FF6095" w:rsidRDefault="003B675F" w:rsidP="003B675F">
      <w:pPr>
        <w:jc w:val="right"/>
        <w:rPr>
          <w:b/>
          <w:bCs/>
          <w:color w:val="FF0000"/>
          <w:shd w:val="clear" w:color="auto" w:fill="FFFFFF"/>
        </w:rPr>
      </w:pPr>
      <w:r w:rsidRPr="00D3706B">
        <w:rPr>
          <w:bCs/>
          <w:shd w:val="clear" w:color="auto" w:fill="FFFFFF"/>
        </w:rPr>
        <w:t>от</w:t>
      </w:r>
      <w:r>
        <w:rPr>
          <w:bCs/>
          <w:shd w:val="clear" w:color="auto" w:fill="FFFFFF"/>
        </w:rPr>
        <w:t xml:space="preserve"> 03.09.2015</w:t>
      </w:r>
      <w:r w:rsidRPr="00FF6095">
        <w:rPr>
          <w:bCs/>
          <w:color w:val="FF0000"/>
          <w:shd w:val="clear" w:color="auto" w:fill="FFFFFF"/>
        </w:rPr>
        <w:t xml:space="preserve">. </w:t>
      </w:r>
      <w:r w:rsidRPr="00440BFE">
        <w:rPr>
          <w:bCs/>
          <w:shd w:val="clear" w:color="auto" w:fill="FFFFFF"/>
        </w:rPr>
        <w:t>№_</w:t>
      </w:r>
      <w:r w:rsidRPr="00440BFE">
        <w:rPr>
          <w:bCs/>
          <w:u w:val="single"/>
          <w:shd w:val="clear" w:color="auto" w:fill="FFFFFF"/>
        </w:rPr>
        <w:t>94/1</w:t>
      </w:r>
    </w:p>
    <w:p w:rsidR="003B675F" w:rsidRPr="00F65691" w:rsidRDefault="003B675F" w:rsidP="003B675F">
      <w:pPr>
        <w:spacing w:before="100" w:beforeAutospacing="1"/>
        <w:jc w:val="center"/>
      </w:pPr>
      <w:r w:rsidRPr="00F65691">
        <w:rPr>
          <w:b/>
          <w:bCs/>
          <w:color w:val="1C1C1C"/>
        </w:rPr>
        <w:t>ПЛАН</w:t>
      </w:r>
      <w:r w:rsidRPr="00F65691">
        <w:rPr>
          <w:b/>
          <w:bCs/>
          <w:color w:val="1C1C1C"/>
        </w:rPr>
        <w:br/>
        <w:t xml:space="preserve">мероприятий по </w:t>
      </w:r>
      <w:proofErr w:type="spellStart"/>
      <w:r w:rsidRPr="00F65691">
        <w:rPr>
          <w:b/>
          <w:bCs/>
          <w:color w:val="1C1C1C"/>
        </w:rPr>
        <w:t>антикоррупционной</w:t>
      </w:r>
      <w:proofErr w:type="spellEnd"/>
      <w:r w:rsidRPr="00F65691">
        <w:rPr>
          <w:b/>
          <w:bCs/>
          <w:color w:val="1C1C1C"/>
        </w:rPr>
        <w:t xml:space="preserve"> деятельности в школе</w:t>
      </w:r>
      <w:r w:rsidRPr="00F65691">
        <w:rPr>
          <w:b/>
          <w:bCs/>
          <w:color w:val="1C1C1C"/>
        </w:rPr>
        <w:br/>
      </w:r>
    </w:p>
    <w:p w:rsidR="003B675F" w:rsidRPr="00F65691" w:rsidRDefault="003B675F" w:rsidP="003B675F">
      <w:pPr>
        <w:spacing w:before="100" w:beforeAutospacing="1" w:after="100" w:afterAutospacing="1"/>
        <w:jc w:val="both"/>
      </w:pPr>
      <w:r w:rsidRPr="00F65691">
        <w:rPr>
          <w:b/>
          <w:bCs/>
        </w:rPr>
        <w:t xml:space="preserve">Цель: </w:t>
      </w:r>
      <w:r w:rsidRPr="00F65691">
        <w:t>Создание и внедрение организационно-правовых механизмов, нравс</w:t>
      </w:r>
      <w:r>
        <w:t>твенно-психологической атмосфер</w:t>
      </w:r>
      <w:r w:rsidRPr="00F65691">
        <w:t>,</w:t>
      </w:r>
      <w:r w:rsidR="004D588E">
        <w:t xml:space="preserve"> </w:t>
      </w:r>
      <w:r w:rsidRPr="00F65691">
        <w:t>направленных на эффективную профилактику коррупции</w:t>
      </w:r>
      <w:r>
        <w:t>.</w:t>
      </w:r>
    </w:p>
    <w:p w:rsidR="003B675F" w:rsidRPr="00F65691" w:rsidRDefault="003B675F" w:rsidP="003B675F">
      <w:pPr>
        <w:spacing w:before="100" w:beforeAutospacing="1" w:after="100" w:afterAutospacing="1"/>
        <w:jc w:val="both"/>
      </w:pPr>
      <w:r w:rsidRPr="00F65691">
        <w:rPr>
          <w:b/>
          <w:bCs/>
        </w:rPr>
        <w:t xml:space="preserve">Задачи: </w:t>
      </w:r>
    </w:p>
    <w:p w:rsidR="003B675F" w:rsidRPr="00F65691" w:rsidRDefault="003B675F" w:rsidP="003B675F">
      <w:pPr>
        <w:spacing w:before="100" w:beforeAutospacing="1" w:after="100" w:afterAutospacing="1"/>
        <w:jc w:val="both"/>
      </w:pPr>
      <w:r w:rsidRPr="00F65691">
        <w:t>- разработка мер, направленных на обеспечение прозрачности действий ответственных лиц в условиях коррупционной ситуации</w:t>
      </w:r>
      <w:r>
        <w:t>,</w:t>
      </w:r>
    </w:p>
    <w:p w:rsidR="003B675F" w:rsidRPr="00F65691" w:rsidRDefault="003B675F" w:rsidP="003B675F">
      <w:pPr>
        <w:spacing w:before="100" w:beforeAutospacing="1" w:after="100" w:afterAutospacing="1"/>
        <w:jc w:val="both"/>
      </w:pPr>
      <w:r w:rsidRPr="00F65691"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  <w:r>
        <w:t>,</w:t>
      </w:r>
    </w:p>
    <w:p w:rsidR="003B675F" w:rsidRPr="00F65691" w:rsidRDefault="003B675F" w:rsidP="003B675F">
      <w:pPr>
        <w:spacing w:before="100" w:beforeAutospacing="1" w:after="100" w:afterAutospacing="1"/>
        <w:jc w:val="both"/>
      </w:pPr>
      <w:r w:rsidRPr="00F65691">
        <w:t>- разработка и внедрение организационно-правовых механизмов, снимающих возможность коррупционных действий</w:t>
      </w:r>
      <w:r>
        <w:t>,</w:t>
      </w:r>
    </w:p>
    <w:p w:rsidR="003B675F" w:rsidRPr="00F65691" w:rsidRDefault="003B675F" w:rsidP="003B675F">
      <w:pPr>
        <w:spacing w:before="100" w:beforeAutospacing="1" w:after="100" w:afterAutospacing="1"/>
        <w:jc w:val="both"/>
      </w:pPr>
      <w:r w:rsidRPr="00F65691">
        <w:rPr>
          <w:bCs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F65691">
        <w:rPr>
          <w:bCs/>
        </w:rPr>
        <w:t>коррупциогенных</w:t>
      </w:r>
      <w:proofErr w:type="spellEnd"/>
      <w:r w:rsidRPr="00F65691">
        <w:rPr>
          <w:bCs/>
        </w:rPr>
        <w:t xml:space="preserve"> факторов,</w:t>
      </w:r>
      <w:r w:rsidR="004D588E">
        <w:rPr>
          <w:bCs/>
        </w:rPr>
        <w:t xml:space="preserve"> </w:t>
      </w:r>
      <w:r w:rsidRPr="00F65691">
        <w:rPr>
          <w:bCs/>
        </w:rPr>
        <w:t>а так же на их в свободное освещение в средствах массовой информации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4496"/>
        <w:gridCol w:w="1617"/>
        <w:gridCol w:w="2907"/>
      </w:tblGrid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  <w:jc w:val="center"/>
            </w:pPr>
            <w:r w:rsidRPr="00F65691">
              <w:rPr>
                <w:b/>
                <w:bCs/>
              </w:rPr>
              <w:t>№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  <w:jc w:val="center"/>
            </w:pPr>
            <w:r w:rsidRPr="00F65691">
              <w:rPr>
                <w:b/>
                <w:bCs/>
              </w:rPr>
              <w:t>Мероприятия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  <w:jc w:val="center"/>
            </w:pPr>
            <w:r w:rsidRPr="00F65691">
              <w:rPr>
                <w:b/>
                <w:bCs/>
              </w:rPr>
              <w:t>Сроки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  <w:jc w:val="center"/>
            </w:pPr>
            <w:r w:rsidRPr="00F65691">
              <w:rPr>
                <w:b/>
                <w:bCs/>
              </w:rPr>
              <w:t>Ответственные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 xml:space="preserve">Формирование состава </w:t>
            </w:r>
            <w:r>
              <w:t>рабочей группы</w:t>
            </w:r>
            <w:r w:rsidRPr="00F65691">
              <w:t xml:space="preserve"> по противодействию коррупции.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4D588E">
            <w:pPr>
              <w:spacing w:before="100" w:beforeAutospacing="1" w:after="100" w:afterAutospacing="1" w:line="351" w:lineRule="atLeast"/>
              <w:jc w:val="center"/>
            </w:pPr>
            <w:r>
              <w:t>Август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Директор</w:t>
            </w:r>
          </w:p>
        </w:tc>
      </w:tr>
      <w:tr w:rsidR="003B675F" w:rsidRPr="00F65691" w:rsidTr="007220F6">
        <w:trPr>
          <w:trHeight w:val="522"/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2.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Оформить стенд со следующей информацией:</w:t>
            </w:r>
            <w:r w:rsidRPr="00F65691">
              <w:br/>
              <w:t>- копия лицензии учреждения,</w:t>
            </w:r>
            <w:r w:rsidRPr="00F65691">
              <w:br/>
              <w:t xml:space="preserve">- свидетельство о </w:t>
            </w:r>
            <w:proofErr w:type="spellStart"/>
            <w:r w:rsidRPr="00F65691">
              <w:t>государств</w:t>
            </w:r>
            <w:proofErr w:type="gramStart"/>
            <w:r w:rsidRPr="00F65691">
              <w:t>.а</w:t>
            </w:r>
            <w:proofErr w:type="gramEnd"/>
            <w:r w:rsidRPr="00F65691">
              <w:t>ккредитации</w:t>
            </w:r>
            <w:proofErr w:type="spellEnd"/>
            <w:r w:rsidRPr="00F65691">
              <w:t>,</w:t>
            </w:r>
            <w:r w:rsidRPr="00F65691">
              <w:br/>
              <w:t>- положение об условиях приема обучающихся в школу;</w:t>
            </w:r>
            <w:r w:rsidRPr="00F65691">
              <w:br/>
              <w:t>- режим работы школы;</w:t>
            </w:r>
            <w:r w:rsidRPr="00F65691">
              <w:br/>
              <w:t>- график и порядок приема граждан директором школы по личным вопросам;</w:t>
            </w:r>
            <w:r w:rsidRPr="00F65691">
              <w:br/>
              <w:t xml:space="preserve">- план по </w:t>
            </w:r>
            <w:proofErr w:type="spellStart"/>
            <w:r w:rsidRPr="00F65691">
              <w:t>антикоррупционной</w:t>
            </w:r>
            <w:proofErr w:type="spellEnd"/>
            <w:r w:rsidRPr="00F65691">
              <w:t xml:space="preserve"> </w:t>
            </w:r>
            <w:r>
              <w:t>деятельности.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4D588E">
            <w:pPr>
              <w:spacing w:before="100" w:beforeAutospacing="1" w:after="100" w:afterAutospacing="1" w:line="351" w:lineRule="atLeast"/>
              <w:jc w:val="center"/>
            </w:pPr>
            <w:r>
              <w:t>Август- сентябрь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Зам. директора по УВР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 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3.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Заседания рабочей группы по противодействию коррупции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4D588E">
            <w:pPr>
              <w:spacing w:before="100" w:beforeAutospacing="1" w:after="100" w:afterAutospacing="1" w:line="351" w:lineRule="atLeast"/>
              <w:jc w:val="center"/>
            </w:pPr>
            <w:r w:rsidRPr="00F65691">
              <w:t>февраль октябрь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Председатель Рабочей группы по противодействию коррупции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lastRenderedPageBreak/>
              <w:t>4.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В течение года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>Д</w:t>
            </w:r>
            <w:r w:rsidRPr="00F65691">
              <w:t>иректор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5.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По мере поступления заявлений и обращений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Директор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6.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F65691">
              <w:t>коррупциогенных</w:t>
            </w:r>
            <w:proofErr w:type="spellEnd"/>
            <w:r w:rsidRPr="00F65691"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Рабочая группа по противодействию коррупции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7.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Проведение мониторинга всех локальных актов, издаваемых администрацией школы на предмет соответствия действующему законодательству 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 xml:space="preserve">1 раз в </w:t>
            </w:r>
            <w:r>
              <w:t>год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Рабочая группа по противодействию коррупции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8.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Ознакомление всех работников школы с действующими локальными актами.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сентябрь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Директор, зам. Директора по УВР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9.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>1 раз в полугодие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Рабочая группа по противодействию коррупции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10.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 xml:space="preserve">Сентябрь, 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 xml:space="preserve">Зам. директора по УВР, </w:t>
            </w:r>
            <w:r w:rsidRPr="00F65691">
              <w:br/>
              <w:t>Классные руководители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</w:t>
            </w:r>
            <w:r>
              <w:t>1</w:t>
            </w:r>
            <w:r w:rsidRPr="00F65691">
              <w:t>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Анкетирование учащихся 9</w:t>
            </w:r>
            <w:r>
              <w:t xml:space="preserve">-11 </w:t>
            </w:r>
            <w:r w:rsidRPr="00F65691">
              <w:t xml:space="preserve"> класс</w:t>
            </w:r>
            <w:r>
              <w:t>ов</w:t>
            </w:r>
            <w:r w:rsidRPr="00F65691">
              <w:t xml:space="preserve"> по отношению учащихся к проблеме коррупции.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апрель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Классные руководители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</w:t>
            </w:r>
            <w:r>
              <w:t>2</w:t>
            </w:r>
            <w:r w:rsidRPr="00F65691">
              <w:t>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Проведение классных часов с 1-</w:t>
            </w:r>
            <w:r>
              <w:t>11</w:t>
            </w:r>
            <w:r w:rsidRPr="00F65691">
              <w:t xml:space="preserve"> классы, посвященных Международному дню </w:t>
            </w:r>
            <w:proofErr w:type="spellStart"/>
            <w:r w:rsidRPr="00F65691">
              <w:t>антикоррупции</w:t>
            </w:r>
            <w:proofErr w:type="spellEnd"/>
            <w:r w:rsidRPr="00F65691">
              <w:t>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декабрь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Классные руководители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</w:t>
            </w:r>
            <w:r>
              <w:t>3</w:t>
            </w:r>
            <w:r w:rsidRPr="00F65691">
              <w:t>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>Внеклассные воспитательные  мероприятия по предупреждению коррупции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 xml:space="preserve"> руководителей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>Классные руководители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</w:t>
            </w:r>
            <w:r>
              <w:t>4</w:t>
            </w:r>
            <w:r w:rsidRPr="00F65691">
              <w:t>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 xml:space="preserve">Отчет директора школы  о проводимой работе по предупреждению коррупции 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>январь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Директор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lastRenderedPageBreak/>
              <w:t>1</w:t>
            </w:r>
            <w:r>
              <w:t>5</w:t>
            </w:r>
            <w:r w:rsidRPr="00F65691">
              <w:t>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По мере выявления фактов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Директор, зам. директора по УВР </w:t>
            </w:r>
          </w:p>
        </w:tc>
      </w:tr>
      <w:tr w:rsidR="003B675F" w:rsidRPr="00F65691" w:rsidTr="007220F6">
        <w:trPr>
          <w:tblCellSpacing w:w="0" w:type="dxa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17.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 w:rsidRPr="00F65691">
              <w:t>2 раза в год</w:t>
            </w:r>
          </w:p>
        </w:tc>
        <w:tc>
          <w:tcPr>
            <w:tcW w:w="2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B675F" w:rsidRPr="00F65691" w:rsidRDefault="003B675F" w:rsidP="007220F6">
            <w:pPr>
              <w:spacing w:before="100" w:beforeAutospacing="1" w:after="100" w:afterAutospacing="1" w:line="351" w:lineRule="atLeast"/>
            </w:pPr>
            <w:r>
              <w:t>Директор</w:t>
            </w:r>
          </w:p>
        </w:tc>
      </w:tr>
    </w:tbl>
    <w:p w:rsidR="003B675F" w:rsidRPr="00F65691" w:rsidRDefault="003B675F" w:rsidP="003B675F">
      <w:pPr>
        <w:spacing w:after="150" w:line="253" w:lineRule="atLeast"/>
        <w:jc w:val="center"/>
      </w:pPr>
      <w:r w:rsidRPr="00F65691">
        <w:t>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 xml:space="preserve">         </w:t>
      </w:r>
      <w:r w:rsidRPr="00F65691">
        <w:rPr>
          <w:b/>
          <w:bCs/>
        </w:rPr>
        <w:t>Конвенция ООН против коррупции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>         http://www.un.org/ru/documents/decl_conv/conventions/corruption.shtml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>         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 xml:space="preserve">         </w:t>
      </w:r>
      <w:hyperlink r:id="rId4" w:tgtFrame="_blank" w:history="1">
        <w:r w:rsidRPr="00F65691">
          <w:rPr>
            <w:b/>
            <w:bCs/>
            <w:color w:val="008284"/>
            <w:u w:val="single"/>
          </w:rPr>
          <w:t>Конвенция об уголовной ответственности за коррупцию</w:t>
        </w:r>
      </w:hyperlink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>          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 xml:space="preserve">         </w:t>
      </w:r>
      <w:hyperlink r:id="rId5" w:tgtFrame="_blank" w:history="1">
        <w:r w:rsidRPr="00F65691">
          <w:rPr>
            <w:b/>
            <w:bCs/>
            <w:color w:val="008284"/>
            <w:u w:val="single"/>
          </w:rPr>
          <w:t>Федеральный закон от 25.12.2008 N 273-ФЗ</w:t>
        </w:r>
      </w:hyperlink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>         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 xml:space="preserve">         </w:t>
      </w:r>
      <w:hyperlink r:id="rId6" w:tgtFrame="_blank" w:history="1">
        <w:r w:rsidRPr="00F65691">
          <w:rPr>
            <w:b/>
            <w:bCs/>
            <w:color w:val="008284"/>
            <w:u w:val="single"/>
          </w:rPr>
          <w:t>Федеральный закон от 17.07.2009 N 172-ФЗ</w:t>
        </w:r>
      </w:hyperlink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>         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 xml:space="preserve">         </w:t>
      </w:r>
      <w:hyperlink r:id="rId7" w:tgtFrame="_blank" w:history="1">
        <w:r w:rsidRPr="00F65691">
          <w:rPr>
            <w:b/>
            <w:bCs/>
            <w:color w:val="008284"/>
            <w:u w:val="single"/>
          </w:rPr>
          <w:t>Федеральный закон от 21.11.2011 N 329-ФЗ</w:t>
        </w:r>
      </w:hyperlink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>         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rPr>
          <w:rFonts w:ascii="Symbol" w:hAnsi="Symbol"/>
        </w:rPr>
        <w:t></w:t>
      </w:r>
      <w:r w:rsidRPr="00F65691">
        <w:t xml:space="preserve">         </w:t>
      </w:r>
      <w:hyperlink r:id="rId8" w:tgtFrame="_blank" w:history="1">
        <w:r w:rsidRPr="00F65691">
          <w:rPr>
            <w:b/>
            <w:bCs/>
            <w:color w:val="008284"/>
            <w:u w:val="single"/>
          </w:rPr>
          <w:t>Указ Президента РФ от 13.03.2012 N 297</w:t>
        </w:r>
      </w:hyperlink>
    </w:p>
    <w:p w:rsidR="003B675F" w:rsidRPr="00F65691" w:rsidRDefault="003B675F" w:rsidP="003B675F">
      <w:pPr>
        <w:spacing w:before="100" w:beforeAutospacing="1" w:after="100" w:afterAutospacing="1"/>
      </w:pPr>
      <w:r w:rsidRPr="00F65691">
        <w:rPr>
          <w:sz w:val="28"/>
          <w:szCs w:val="28"/>
        </w:rPr>
        <w:t> </w:t>
      </w: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</w:p>
    <w:p w:rsidR="003B675F" w:rsidRPr="00F65691" w:rsidRDefault="003B675F" w:rsidP="003B675F">
      <w:pPr>
        <w:tabs>
          <w:tab w:val="num" w:pos="720"/>
        </w:tabs>
        <w:spacing w:before="30" w:after="30"/>
        <w:ind w:left="720" w:hanging="360"/>
        <w:jc w:val="center"/>
      </w:pPr>
      <w:r w:rsidRPr="00F65691">
        <w:t> </w:t>
      </w:r>
    </w:p>
    <w:p w:rsidR="003B675F" w:rsidRDefault="003B675F" w:rsidP="003B675F">
      <w:pPr>
        <w:jc w:val="center"/>
        <w:rPr>
          <w:sz w:val="32"/>
          <w:szCs w:val="32"/>
        </w:rPr>
      </w:pPr>
    </w:p>
    <w:p w:rsidR="003B675F" w:rsidRDefault="003B675F" w:rsidP="003B675F">
      <w:pPr>
        <w:jc w:val="center"/>
        <w:rPr>
          <w:sz w:val="32"/>
          <w:szCs w:val="32"/>
        </w:rPr>
      </w:pPr>
    </w:p>
    <w:p w:rsidR="003B675F" w:rsidRDefault="003B675F" w:rsidP="003B675F">
      <w:pPr>
        <w:jc w:val="center"/>
        <w:rPr>
          <w:sz w:val="32"/>
          <w:szCs w:val="32"/>
        </w:rPr>
      </w:pPr>
    </w:p>
    <w:p w:rsidR="003B675F" w:rsidRDefault="003B675F" w:rsidP="003B675F">
      <w:pPr>
        <w:jc w:val="center"/>
        <w:rPr>
          <w:sz w:val="32"/>
          <w:szCs w:val="32"/>
        </w:rPr>
      </w:pPr>
    </w:p>
    <w:p w:rsidR="003B675F" w:rsidRDefault="003B675F" w:rsidP="003B675F">
      <w:pPr>
        <w:jc w:val="center"/>
        <w:rPr>
          <w:sz w:val="32"/>
          <w:szCs w:val="32"/>
        </w:rPr>
      </w:pPr>
    </w:p>
    <w:p w:rsidR="003B675F" w:rsidRDefault="003B675F" w:rsidP="003B675F">
      <w:pPr>
        <w:jc w:val="center"/>
        <w:rPr>
          <w:sz w:val="32"/>
          <w:szCs w:val="32"/>
        </w:rPr>
      </w:pPr>
    </w:p>
    <w:sectPr w:rsidR="003B675F" w:rsidSect="0089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75F"/>
    <w:rsid w:val="003B675F"/>
    <w:rsid w:val="004D588E"/>
    <w:rsid w:val="00893CBF"/>
    <w:rsid w:val="00F1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ybor.edusite.ru/DswMedia/ukazprezidentarfot13_03_2012n297onacional-nomplane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ceybor.edusite.ru/DswMedia/federal-nyiyzakonot21_11_2011n329-fzovneseniiizmenen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ceybor.edusite.ru/DswMedia/federal-nyiyzakonot17_07_2009n172-fz-red_ot21_11_2011.rtf" TargetMode="External"/><Relationship Id="rId5" Type="http://schemas.openxmlformats.org/officeDocument/2006/relationships/hyperlink" Target="http://liceybor.edusite.ru/DswMedia/federal-nyiyzakonot25_12_2008n273-fz-red_ot21_11_2011.rt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iceybor.edusite.ru/DswMedia/konvenciyaobugolovnoyotvetstvennostizakorrupciyu-zaklyu.rt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3786</Characters>
  <Application>Microsoft Office Word</Application>
  <DocSecurity>0</DocSecurity>
  <Lines>31</Lines>
  <Paragraphs>8</Paragraphs>
  <ScaleCrop>false</ScaleCrop>
  <Company>Hewlett-Packard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Maksik)</dc:creator>
  <cp:lastModifiedBy>Ольга</cp:lastModifiedBy>
  <cp:revision>2</cp:revision>
  <dcterms:created xsi:type="dcterms:W3CDTF">2016-02-02T16:52:00Z</dcterms:created>
  <dcterms:modified xsi:type="dcterms:W3CDTF">2017-09-21T02:38:00Z</dcterms:modified>
</cp:coreProperties>
</file>